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9" w:rsidRPr="00780AC4" w:rsidRDefault="002C6839" w:rsidP="00780AC4">
      <w:pPr>
        <w:spacing w:line="240" w:lineRule="auto"/>
        <w:jc w:val="center"/>
        <w:rPr>
          <w:rFonts w:eastAsia="Times New Roman"/>
          <w:sz w:val="28"/>
          <w:lang w:eastAsia="ru-RU"/>
        </w:rPr>
      </w:pPr>
      <w:r w:rsidRPr="00780AC4">
        <w:rPr>
          <w:rFonts w:eastAsia="Times New Roman"/>
          <w:b/>
          <w:bCs/>
          <w:sz w:val="28"/>
          <w:lang w:eastAsia="ru-RU"/>
        </w:rPr>
        <w:t>ДОПОЛНИТЕЛЬНАЯ ОБЩЕРАЗВИВАЮЩАЯ ПРОГРАММА</w:t>
      </w:r>
      <w:r w:rsidRPr="00780AC4">
        <w:rPr>
          <w:rFonts w:eastAsia="Times New Roman"/>
          <w:sz w:val="28"/>
          <w:lang w:eastAsia="ru-RU"/>
        </w:rPr>
        <w:t xml:space="preserve"> </w:t>
      </w:r>
      <w:r w:rsidRPr="00780AC4">
        <w:rPr>
          <w:rFonts w:eastAsia="Times New Roman"/>
          <w:b/>
          <w:bCs/>
          <w:sz w:val="28"/>
          <w:lang w:eastAsia="ru-RU"/>
        </w:rPr>
        <w:t> «</w:t>
      </w:r>
      <w:r w:rsidR="00FD2DDB" w:rsidRPr="00780AC4">
        <w:rPr>
          <w:rFonts w:eastAsia="Times New Roman"/>
          <w:b/>
          <w:bCs/>
          <w:sz w:val="28"/>
          <w:lang w:eastAsia="ru-RU"/>
        </w:rPr>
        <w:t>ЭСТРАДНЫЙ ВОКАЛ</w:t>
      </w:r>
      <w:r w:rsidRPr="00780AC4">
        <w:rPr>
          <w:rFonts w:eastAsia="Times New Roman"/>
          <w:b/>
          <w:bCs/>
          <w:sz w:val="28"/>
          <w:lang w:eastAsia="ru-RU"/>
        </w:rPr>
        <w:t>»</w:t>
      </w:r>
      <w:r w:rsidRPr="00780AC4">
        <w:rPr>
          <w:rFonts w:eastAsia="Times New Roman"/>
          <w:sz w:val="28"/>
          <w:lang w:eastAsia="ru-RU"/>
        </w:rPr>
        <w:t xml:space="preserve"> </w:t>
      </w:r>
    </w:p>
    <w:p w:rsidR="002C6839" w:rsidRPr="00780AC4" w:rsidRDefault="002C6839" w:rsidP="00780AC4">
      <w:pPr>
        <w:spacing w:line="240" w:lineRule="auto"/>
        <w:jc w:val="center"/>
        <w:rPr>
          <w:rFonts w:eastAsia="Times New Roman"/>
          <w:sz w:val="36"/>
          <w:lang w:eastAsia="ru-RU"/>
        </w:rPr>
      </w:pPr>
      <w:r w:rsidRPr="00780AC4">
        <w:rPr>
          <w:rFonts w:eastAsia="Times New Roman"/>
          <w:b/>
          <w:bCs/>
          <w:sz w:val="28"/>
          <w:lang w:eastAsia="ru-RU"/>
        </w:rPr>
        <w:t>АННОТАЦИЯ</w:t>
      </w:r>
      <w:r w:rsidRPr="00780AC4">
        <w:rPr>
          <w:rFonts w:eastAsia="Times New Roman"/>
          <w:sz w:val="28"/>
          <w:lang w:eastAsia="ru-RU"/>
        </w:rPr>
        <w:t xml:space="preserve"> </w:t>
      </w:r>
    </w:p>
    <w:p w:rsidR="00780AC4" w:rsidRPr="00780AC4" w:rsidRDefault="00780AC4" w:rsidP="00780AC4">
      <w:pPr>
        <w:spacing w:line="240" w:lineRule="auto"/>
        <w:jc w:val="center"/>
        <w:rPr>
          <w:rFonts w:eastAsia="Times New Roman"/>
          <w:color w:val="FF0000"/>
          <w:sz w:val="16"/>
          <w:szCs w:val="16"/>
          <w:lang w:eastAsia="ru-RU"/>
        </w:rPr>
      </w:pPr>
    </w:p>
    <w:p w:rsidR="002C6839" w:rsidRPr="00C01C4D" w:rsidRDefault="002C6839" w:rsidP="00780AC4">
      <w:pPr>
        <w:spacing w:line="240" w:lineRule="auto"/>
        <w:rPr>
          <w:rFonts w:eastAsia="Times New Roman"/>
          <w:bCs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 xml:space="preserve">Тип программы: </w:t>
      </w:r>
      <w:proofErr w:type="gramStart"/>
      <w:r w:rsidRPr="00C01C4D">
        <w:rPr>
          <w:rFonts w:eastAsia="Times New Roman"/>
          <w:bCs/>
          <w:sz w:val="32"/>
          <w:lang w:eastAsia="ru-RU"/>
        </w:rPr>
        <w:t>модифицированная</w:t>
      </w:r>
      <w:proofErr w:type="gramEnd"/>
    </w:p>
    <w:p w:rsidR="002C6839" w:rsidRPr="00C01C4D" w:rsidRDefault="002C6839" w:rsidP="00780AC4">
      <w:pPr>
        <w:spacing w:line="240" w:lineRule="auto"/>
        <w:rPr>
          <w:rFonts w:eastAsia="Times New Roman"/>
          <w:bCs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>П</w:t>
      </w:r>
      <w:r w:rsidRPr="00C01C4D">
        <w:rPr>
          <w:b/>
          <w:sz w:val="32"/>
        </w:rPr>
        <w:t>о</w:t>
      </w:r>
      <w:r w:rsidRPr="00C01C4D">
        <w:rPr>
          <w:sz w:val="32"/>
        </w:rPr>
        <w:t xml:space="preserve"> </w:t>
      </w:r>
      <w:r w:rsidRPr="00C01C4D">
        <w:rPr>
          <w:b/>
          <w:sz w:val="32"/>
        </w:rPr>
        <w:t>форме организации содержания и процесса педагогической деятельности</w:t>
      </w:r>
      <w:r w:rsidRPr="00C01C4D">
        <w:rPr>
          <w:rFonts w:eastAsia="Times New Roman"/>
          <w:b/>
          <w:bCs/>
          <w:sz w:val="32"/>
          <w:lang w:eastAsia="ru-RU"/>
        </w:rPr>
        <w:t xml:space="preserve"> – </w:t>
      </w:r>
      <w:proofErr w:type="gramStart"/>
      <w:r w:rsidR="00FD2DDB">
        <w:rPr>
          <w:rFonts w:eastAsia="Times New Roman"/>
          <w:bCs/>
          <w:sz w:val="32"/>
          <w:lang w:eastAsia="ru-RU"/>
        </w:rPr>
        <w:t>интегрированная</w:t>
      </w:r>
      <w:proofErr w:type="gramEnd"/>
    </w:p>
    <w:p w:rsidR="002C6839" w:rsidRPr="00C01C4D" w:rsidRDefault="002C6839" w:rsidP="00780AC4">
      <w:pPr>
        <w:spacing w:line="240" w:lineRule="auto"/>
        <w:rPr>
          <w:rFonts w:eastAsia="Times New Roman"/>
          <w:bCs/>
          <w:sz w:val="32"/>
          <w:lang w:eastAsia="ru-RU"/>
        </w:rPr>
      </w:pPr>
      <w:r w:rsidRPr="00C01C4D">
        <w:rPr>
          <w:b/>
          <w:sz w:val="32"/>
        </w:rPr>
        <w:t>По цели обучения</w:t>
      </w:r>
      <w:r w:rsidRPr="00C01C4D">
        <w:rPr>
          <w:sz w:val="32"/>
        </w:rPr>
        <w:t xml:space="preserve">: </w:t>
      </w:r>
      <w:proofErr w:type="gramStart"/>
      <w:r w:rsidRPr="00C01C4D">
        <w:rPr>
          <w:sz w:val="32"/>
        </w:rPr>
        <w:t>познавательная</w:t>
      </w:r>
      <w:proofErr w:type="gramEnd"/>
    </w:p>
    <w:p w:rsidR="002C6839" w:rsidRPr="00C01C4D" w:rsidRDefault="002C6839" w:rsidP="00780AC4">
      <w:pPr>
        <w:spacing w:line="240" w:lineRule="auto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 xml:space="preserve">Направленность программы </w:t>
      </w:r>
      <w:r w:rsidRPr="00C01C4D">
        <w:rPr>
          <w:rFonts w:eastAsia="Times New Roman"/>
          <w:sz w:val="32"/>
          <w:lang w:eastAsia="ru-RU"/>
        </w:rPr>
        <w:t xml:space="preserve">– художественная. </w:t>
      </w:r>
    </w:p>
    <w:p w:rsidR="002C6839" w:rsidRPr="0098087D" w:rsidRDefault="002C6839" w:rsidP="00780AC4">
      <w:pPr>
        <w:spacing w:line="240" w:lineRule="auto"/>
        <w:rPr>
          <w:sz w:val="32"/>
          <w:szCs w:val="36"/>
        </w:rPr>
      </w:pPr>
      <w:r w:rsidRPr="00C01C4D">
        <w:rPr>
          <w:rFonts w:eastAsia="Times New Roman"/>
          <w:b/>
          <w:bCs/>
          <w:sz w:val="32"/>
          <w:lang w:eastAsia="ru-RU"/>
        </w:rPr>
        <w:t xml:space="preserve">Возраст обучающихся: </w:t>
      </w:r>
      <w:r w:rsidRPr="00C01C4D">
        <w:rPr>
          <w:rFonts w:eastAsia="Times New Roman"/>
          <w:bCs/>
          <w:sz w:val="32"/>
          <w:lang w:eastAsia="ru-RU"/>
        </w:rPr>
        <w:t>7</w:t>
      </w:r>
      <w:r w:rsidR="00CB7907">
        <w:rPr>
          <w:rFonts w:eastAsia="Times New Roman"/>
          <w:bCs/>
          <w:sz w:val="32"/>
          <w:lang w:eastAsia="ru-RU"/>
        </w:rPr>
        <w:t xml:space="preserve"> – 1</w:t>
      </w:r>
      <w:r w:rsidR="00780AC4">
        <w:rPr>
          <w:rFonts w:eastAsia="Times New Roman"/>
          <w:bCs/>
          <w:sz w:val="32"/>
          <w:lang w:eastAsia="ru-RU"/>
        </w:rPr>
        <w:t>8</w:t>
      </w:r>
      <w:r w:rsidR="00CB7907">
        <w:rPr>
          <w:rFonts w:eastAsia="Times New Roman"/>
          <w:bCs/>
          <w:sz w:val="32"/>
          <w:lang w:eastAsia="ru-RU"/>
        </w:rPr>
        <w:t xml:space="preserve"> </w:t>
      </w:r>
      <w:r w:rsidRPr="00C01C4D">
        <w:rPr>
          <w:rFonts w:eastAsia="Times New Roman"/>
          <w:bCs/>
          <w:sz w:val="32"/>
          <w:lang w:eastAsia="ru-RU"/>
        </w:rPr>
        <w:t xml:space="preserve"> лет,</w:t>
      </w:r>
      <w:r w:rsidRPr="00C01C4D">
        <w:rPr>
          <w:rFonts w:eastAsia="Times New Roman"/>
          <w:bCs/>
          <w:sz w:val="32"/>
          <w:lang w:eastAsia="ru-RU"/>
        </w:rPr>
        <w:br/>
      </w:r>
      <w:r w:rsidRPr="00C01C4D">
        <w:rPr>
          <w:rFonts w:eastAsia="Times New Roman"/>
          <w:b/>
          <w:sz w:val="32"/>
          <w:lang w:eastAsia="ru-RU" w:bidi="ru-RU"/>
        </w:rPr>
        <w:t>Количественный состав групп:</w:t>
      </w:r>
      <w:r w:rsidRPr="00C01C4D">
        <w:rPr>
          <w:rFonts w:eastAsia="Times New Roman"/>
          <w:sz w:val="32"/>
          <w:lang w:eastAsia="ru-RU" w:bidi="ru-RU"/>
        </w:rPr>
        <w:t xml:space="preserve"> </w:t>
      </w:r>
      <w:r w:rsidR="0098087D" w:rsidRPr="00D037AF">
        <w:rPr>
          <w:sz w:val="32"/>
          <w:szCs w:val="36"/>
        </w:rPr>
        <w:t xml:space="preserve"> 12 человек для первого года обучения, 10-12 человек для второго года обучения, 8-10 человек для третьего года обучения с учетом возрастных рамок и вокальной подготовленности.</w:t>
      </w:r>
    </w:p>
    <w:p w:rsidR="002C6839" w:rsidRPr="00C01C4D" w:rsidRDefault="002C6839" w:rsidP="00780AC4">
      <w:pPr>
        <w:spacing w:line="240" w:lineRule="auto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 xml:space="preserve">Срок обучения – </w:t>
      </w:r>
      <w:r w:rsidRPr="00C01C4D">
        <w:rPr>
          <w:rFonts w:eastAsia="Times New Roman"/>
          <w:bCs/>
          <w:sz w:val="32"/>
          <w:lang w:eastAsia="ru-RU"/>
        </w:rPr>
        <w:t>3 года</w:t>
      </w:r>
      <w:r w:rsidRPr="00C01C4D">
        <w:rPr>
          <w:rFonts w:eastAsia="Times New Roman"/>
          <w:sz w:val="32"/>
          <w:lang w:eastAsia="ru-RU"/>
        </w:rPr>
        <w:t xml:space="preserve"> </w:t>
      </w:r>
    </w:p>
    <w:p w:rsidR="00CB7907" w:rsidRDefault="002C6839" w:rsidP="00780AC4">
      <w:pPr>
        <w:spacing w:line="240" w:lineRule="auto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sz w:val="32"/>
          <w:lang w:eastAsia="ru-RU"/>
        </w:rPr>
        <w:t>Количество часов для реализации программы</w:t>
      </w:r>
      <w:r w:rsidRPr="00C01C4D">
        <w:rPr>
          <w:rFonts w:eastAsia="Times New Roman"/>
          <w:sz w:val="32"/>
          <w:lang w:eastAsia="ru-RU"/>
        </w:rPr>
        <w:t>: 4 часа в неделю</w:t>
      </w:r>
    </w:p>
    <w:p w:rsidR="002C6839" w:rsidRPr="00C01C4D" w:rsidRDefault="002C6839" w:rsidP="00780AC4">
      <w:pPr>
        <w:spacing w:line="240" w:lineRule="auto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>Данная общеразвивающая программа реализуется бесплатно.</w:t>
      </w:r>
      <w:r w:rsidRPr="00C01C4D">
        <w:rPr>
          <w:rFonts w:eastAsia="Times New Roman"/>
          <w:sz w:val="32"/>
          <w:lang w:eastAsia="ru-RU"/>
        </w:rPr>
        <w:t xml:space="preserve"> </w:t>
      </w:r>
    </w:p>
    <w:p w:rsidR="0098087D" w:rsidRPr="0098087D" w:rsidRDefault="002C6839" w:rsidP="00780AC4">
      <w:pPr>
        <w:spacing w:line="240" w:lineRule="auto"/>
        <w:jc w:val="both"/>
        <w:rPr>
          <w:sz w:val="32"/>
          <w:szCs w:val="32"/>
        </w:rPr>
      </w:pPr>
      <w:r w:rsidRPr="00C01C4D">
        <w:rPr>
          <w:rFonts w:eastAsia="Times New Roman"/>
          <w:b/>
          <w:bCs/>
          <w:sz w:val="32"/>
          <w:lang w:eastAsia="ru-RU"/>
        </w:rPr>
        <w:t>Педагогическая целесообразность:</w:t>
      </w:r>
      <w:r w:rsidRPr="00C01C4D">
        <w:rPr>
          <w:rFonts w:eastAsia="Times New Roman"/>
          <w:sz w:val="32"/>
          <w:lang w:eastAsia="ru-RU"/>
        </w:rPr>
        <w:t xml:space="preserve"> </w:t>
      </w:r>
      <w:r w:rsidR="0098087D" w:rsidRPr="0098087D">
        <w:rPr>
          <w:sz w:val="32"/>
          <w:szCs w:val="32"/>
        </w:rPr>
        <w:t xml:space="preserve">Обучение  вокалу в учебной деятельности обеспечивает личностное, социальное, познавательное, коммуникативное развитие учащихся. </w:t>
      </w:r>
      <w:proofErr w:type="gramStart"/>
      <w:r w:rsidR="0098087D" w:rsidRPr="0098087D">
        <w:rPr>
          <w:sz w:val="32"/>
          <w:szCs w:val="32"/>
        </w:rPr>
        <w:t xml:space="preserve">У обучающихся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</w:t>
      </w:r>
      <w:r w:rsidR="00780AC4">
        <w:rPr>
          <w:sz w:val="32"/>
          <w:szCs w:val="32"/>
        </w:rPr>
        <w:t>ДООЦ</w:t>
      </w:r>
      <w:r w:rsidR="0098087D" w:rsidRPr="0098087D">
        <w:rPr>
          <w:sz w:val="32"/>
          <w:szCs w:val="32"/>
        </w:rPr>
        <w:t xml:space="preserve">, </w:t>
      </w:r>
      <w:r w:rsidR="00780AC4">
        <w:rPr>
          <w:sz w:val="32"/>
          <w:szCs w:val="32"/>
        </w:rPr>
        <w:t xml:space="preserve">школы, </w:t>
      </w:r>
      <w:r w:rsidR="0098087D" w:rsidRPr="0098087D">
        <w:rPr>
          <w:sz w:val="32"/>
          <w:szCs w:val="32"/>
        </w:rPr>
        <w:t>культурных  событиях города, региона и др.</w:t>
      </w:r>
      <w:proofErr w:type="gramEnd"/>
    </w:p>
    <w:p w:rsidR="0098087D" w:rsidRDefault="002C6839" w:rsidP="00780AC4">
      <w:pPr>
        <w:spacing w:line="240" w:lineRule="auto"/>
        <w:jc w:val="both"/>
        <w:rPr>
          <w:sz w:val="32"/>
          <w:szCs w:val="32"/>
        </w:rPr>
      </w:pPr>
      <w:r w:rsidRPr="00C01C4D">
        <w:rPr>
          <w:rFonts w:eastAsia="Times New Roman"/>
          <w:b/>
          <w:bCs/>
          <w:sz w:val="32"/>
          <w:lang w:eastAsia="ru-RU"/>
        </w:rPr>
        <w:t>Цель программы: </w:t>
      </w:r>
      <w:r w:rsidR="0098087D" w:rsidRPr="00595E70">
        <w:rPr>
          <w:sz w:val="32"/>
          <w:szCs w:val="32"/>
        </w:rPr>
        <w:t>Создание условий для развития творческих способностей и нравственного становления обучающихся посредством вовлечения их в певческую деятельность.</w:t>
      </w:r>
    </w:p>
    <w:p w:rsidR="002C6839" w:rsidRPr="00C01C4D" w:rsidRDefault="002C6839" w:rsidP="00780AC4">
      <w:pPr>
        <w:spacing w:line="240" w:lineRule="auto"/>
        <w:jc w:val="both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>Язык  преподавания</w:t>
      </w:r>
      <w:r w:rsidRPr="00C01C4D">
        <w:rPr>
          <w:rFonts w:eastAsia="Times New Roman"/>
          <w:sz w:val="32"/>
          <w:lang w:eastAsia="ru-RU"/>
        </w:rPr>
        <w:t xml:space="preserve"> – русский. </w:t>
      </w:r>
    </w:p>
    <w:p w:rsidR="002C6839" w:rsidRPr="00C01C4D" w:rsidRDefault="002C6839" w:rsidP="00780AC4">
      <w:pPr>
        <w:spacing w:line="240" w:lineRule="auto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>Форма  обучения</w:t>
      </w:r>
      <w:r w:rsidRPr="00C01C4D">
        <w:rPr>
          <w:rFonts w:eastAsia="Times New Roman"/>
          <w:sz w:val="32"/>
          <w:lang w:eastAsia="ru-RU"/>
        </w:rPr>
        <w:t xml:space="preserve">  - очная. </w:t>
      </w:r>
    </w:p>
    <w:p w:rsidR="002C6839" w:rsidRPr="00C01C4D" w:rsidRDefault="002C6839" w:rsidP="00780AC4">
      <w:pPr>
        <w:spacing w:line="240" w:lineRule="auto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>Формы организации занятий</w:t>
      </w:r>
      <w:r w:rsidRPr="00C01C4D">
        <w:rPr>
          <w:rFonts w:eastAsia="Times New Roman"/>
          <w:sz w:val="32"/>
          <w:lang w:eastAsia="ru-RU"/>
        </w:rPr>
        <w:t xml:space="preserve">: в группах </w:t>
      </w:r>
    </w:p>
    <w:p w:rsidR="0098087D" w:rsidRDefault="002C6839" w:rsidP="00780AC4">
      <w:pPr>
        <w:spacing w:line="240" w:lineRule="auto"/>
        <w:rPr>
          <w:rFonts w:eastAsia="Times New Roman"/>
          <w:b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 xml:space="preserve">Форма учебных аудиторных занятий: </w:t>
      </w:r>
      <w:r w:rsidR="0098087D">
        <w:rPr>
          <w:rFonts w:eastAsia="Times New Roman"/>
          <w:b/>
          <w:bCs/>
          <w:sz w:val="32"/>
          <w:lang w:eastAsia="ru-RU"/>
        </w:rPr>
        <w:t>п</w:t>
      </w:r>
      <w:r w:rsidR="0098087D" w:rsidRPr="00595E70">
        <w:rPr>
          <w:sz w:val="32"/>
          <w:szCs w:val="32"/>
        </w:rPr>
        <w:t xml:space="preserve">редусматривается </w:t>
      </w:r>
      <w:r w:rsidR="0098087D">
        <w:rPr>
          <w:sz w:val="32"/>
          <w:szCs w:val="32"/>
        </w:rPr>
        <w:t>групповая</w:t>
      </w:r>
      <w:r w:rsidR="0098087D" w:rsidRPr="00595E70">
        <w:rPr>
          <w:sz w:val="32"/>
          <w:szCs w:val="32"/>
        </w:rPr>
        <w:t xml:space="preserve"> и индивидуальная форма обучения</w:t>
      </w:r>
      <w:r w:rsidR="0098087D" w:rsidRPr="00C01C4D">
        <w:rPr>
          <w:rFonts w:eastAsia="Times New Roman"/>
          <w:b/>
          <w:sz w:val="32"/>
          <w:lang w:eastAsia="ru-RU"/>
        </w:rPr>
        <w:t xml:space="preserve"> </w:t>
      </w:r>
    </w:p>
    <w:p w:rsidR="00780AC4" w:rsidRDefault="002C6839" w:rsidP="00780AC4">
      <w:pPr>
        <w:spacing w:line="240" w:lineRule="auto"/>
        <w:jc w:val="both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sz w:val="32"/>
          <w:lang w:eastAsia="ru-RU"/>
        </w:rPr>
        <w:t>Используемые технологии:</w:t>
      </w:r>
      <w:r w:rsidRPr="00C01C4D">
        <w:rPr>
          <w:rFonts w:eastAsia="Times New Roman"/>
          <w:sz w:val="32"/>
          <w:lang w:eastAsia="ru-RU"/>
        </w:rPr>
        <w:t xml:space="preserve"> </w:t>
      </w:r>
    </w:p>
    <w:p w:rsidR="00780AC4" w:rsidRDefault="00780AC4" w:rsidP="00780AC4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/>
          <w:sz w:val="32"/>
          <w:lang w:eastAsia="ru-RU"/>
        </w:rPr>
      </w:pPr>
      <w:proofErr w:type="gramStart"/>
      <w:r>
        <w:rPr>
          <w:rFonts w:eastAsia="Times New Roman"/>
          <w:sz w:val="32"/>
          <w:lang w:eastAsia="ru-RU"/>
        </w:rPr>
        <w:t>Адаптивная</w:t>
      </w:r>
      <w:proofErr w:type="gramEnd"/>
      <w:r>
        <w:rPr>
          <w:rFonts w:eastAsia="Times New Roman"/>
          <w:sz w:val="32"/>
          <w:lang w:eastAsia="ru-RU"/>
        </w:rPr>
        <w:t xml:space="preserve"> (учёт индивидуальных особенностей обучающихся)</w:t>
      </w:r>
    </w:p>
    <w:p w:rsidR="00780AC4" w:rsidRDefault="00780AC4" w:rsidP="00780AC4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Личностно-ориентированная (работа с одарёнными детьми, детьми-инвалидами и т.п.)</w:t>
      </w:r>
    </w:p>
    <w:p w:rsidR="00780AC4" w:rsidRDefault="00780AC4" w:rsidP="00780AC4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Групповые технологии</w:t>
      </w:r>
    </w:p>
    <w:p w:rsidR="00780AC4" w:rsidRDefault="00780AC4" w:rsidP="00780AC4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Технологии коллективно-творческой деятельности (КТД)</w:t>
      </w:r>
    </w:p>
    <w:p w:rsidR="00780AC4" w:rsidRDefault="00780AC4" w:rsidP="00780AC4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Технология проектного обучения</w:t>
      </w:r>
    </w:p>
    <w:p w:rsidR="00780AC4" w:rsidRPr="00780AC4" w:rsidRDefault="00780AC4" w:rsidP="00780AC4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Здоровьесберегающие технологии</w:t>
      </w:r>
    </w:p>
    <w:p w:rsidR="007820BF" w:rsidRPr="00780AC4" w:rsidRDefault="002C6839" w:rsidP="00780AC4">
      <w:pPr>
        <w:spacing w:line="240" w:lineRule="auto"/>
        <w:jc w:val="both"/>
        <w:rPr>
          <w:b/>
          <w:sz w:val="32"/>
          <w:szCs w:val="32"/>
        </w:rPr>
      </w:pPr>
      <w:r w:rsidRPr="00780AC4">
        <w:rPr>
          <w:rFonts w:eastAsia="Times New Roman"/>
          <w:b/>
          <w:sz w:val="32"/>
          <w:lang w:eastAsia="ru-RU"/>
        </w:rPr>
        <w:t xml:space="preserve">Необходимые материалы и инструменты: </w:t>
      </w:r>
    </w:p>
    <w:p w:rsidR="007820BF" w:rsidRPr="0015588A" w:rsidRDefault="007820BF" w:rsidP="00780AC4">
      <w:pPr>
        <w:numPr>
          <w:ilvl w:val="0"/>
          <w:numId w:val="2"/>
        </w:numPr>
        <w:spacing w:line="240" w:lineRule="auto"/>
        <w:ind w:left="0" w:firstLine="0"/>
        <w:jc w:val="both"/>
        <w:rPr>
          <w:sz w:val="32"/>
          <w:szCs w:val="32"/>
        </w:rPr>
      </w:pPr>
      <w:r w:rsidRPr="0015588A">
        <w:rPr>
          <w:sz w:val="32"/>
          <w:szCs w:val="32"/>
        </w:rPr>
        <w:lastRenderedPageBreak/>
        <w:t xml:space="preserve">Методические рекомендации для </w:t>
      </w:r>
      <w:r w:rsidR="00281D70">
        <w:rPr>
          <w:sz w:val="32"/>
          <w:szCs w:val="32"/>
        </w:rPr>
        <w:t>педагога</w:t>
      </w:r>
      <w:r w:rsidRPr="0015588A">
        <w:rPr>
          <w:sz w:val="32"/>
          <w:szCs w:val="32"/>
        </w:rPr>
        <w:t>;</w:t>
      </w:r>
    </w:p>
    <w:p w:rsidR="007820BF" w:rsidRPr="0015588A" w:rsidRDefault="007820BF" w:rsidP="00780AC4">
      <w:pPr>
        <w:numPr>
          <w:ilvl w:val="0"/>
          <w:numId w:val="2"/>
        </w:numPr>
        <w:spacing w:line="240" w:lineRule="auto"/>
        <w:ind w:left="578" w:hanging="57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5588A">
        <w:rPr>
          <w:sz w:val="32"/>
          <w:szCs w:val="32"/>
        </w:rPr>
        <w:t>Дидактические материалы для работы с учащимися, памятки, рекомендации;</w:t>
      </w:r>
    </w:p>
    <w:p w:rsidR="007820BF" w:rsidRPr="0015588A" w:rsidRDefault="007820BF" w:rsidP="00780AC4">
      <w:pPr>
        <w:numPr>
          <w:ilvl w:val="0"/>
          <w:numId w:val="2"/>
        </w:numPr>
        <w:spacing w:line="240" w:lineRule="auto"/>
        <w:ind w:left="0" w:firstLine="0"/>
        <w:jc w:val="both"/>
        <w:rPr>
          <w:sz w:val="32"/>
          <w:szCs w:val="32"/>
        </w:rPr>
      </w:pPr>
      <w:r w:rsidRPr="0015588A">
        <w:rPr>
          <w:sz w:val="32"/>
          <w:szCs w:val="32"/>
        </w:rPr>
        <w:t>Аудио</w:t>
      </w:r>
      <w:r w:rsidR="00281D70">
        <w:rPr>
          <w:sz w:val="32"/>
          <w:szCs w:val="32"/>
        </w:rPr>
        <w:t xml:space="preserve">-видео </w:t>
      </w:r>
      <w:r w:rsidRPr="0015588A">
        <w:rPr>
          <w:sz w:val="32"/>
          <w:szCs w:val="32"/>
        </w:rPr>
        <w:t>средства:  электронные аудио</w:t>
      </w:r>
      <w:r w:rsidR="00281D70">
        <w:rPr>
          <w:sz w:val="32"/>
          <w:szCs w:val="32"/>
        </w:rPr>
        <w:t xml:space="preserve">-видео </w:t>
      </w:r>
      <w:r w:rsidRPr="0015588A">
        <w:rPr>
          <w:sz w:val="32"/>
          <w:szCs w:val="32"/>
        </w:rPr>
        <w:t xml:space="preserve">записи и </w:t>
      </w:r>
      <w:proofErr w:type="spellStart"/>
      <w:r w:rsidRPr="0015588A">
        <w:rPr>
          <w:sz w:val="32"/>
          <w:szCs w:val="32"/>
        </w:rPr>
        <w:t>медиа</w:t>
      </w:r>
      <w:proofErr w:type="spellEnd"/>
      <w:r w:rsidRPr="0015588A">
        <w:rPr>
          <w:sz w:val="32"/>
          <w:szCs w:val="32"/>
        </w:rPr>
        <w:t xml:space="preserve"> – продукты;</w:t>
      </w:r>
    </w:p>
    <w:p w:rsidR="007820BF" w:rsidRPr="0015588A" w:rsidRDefault="00A61DB2" w:rsidP="00780AC4">
      <w:pPr>
        <w:numPr>
          <w:ilvl w:val="0"/>
          <w:numId w:val="2"/>
        </w:numPr>
        <w:spacing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Ноутбук</w:t>
      </w:r>
      <w:r w:rsidR="007820BF" w:rsidRPr="0015588A">
        <w:rPr>
          <w:sz w:val="32"/>
          <w:szCs w:val="32"/>
        </w:rPr>
        <w:t>;</w:t>
      </w:r>
    </w:p>
    <w:p w:rsidR="007820BF" w:rsidRPr="0015588A" w:rsidRDefault="007820BF" w:rsidP="00780AC4">
      <w:pPr>
        <w:numPr>
          <w:ilvl w:val="0"/>
          <w:numId w:val="2"/>
        </w:numPr>
        <w:spacing w:line="240" w:lineRule="auto"/>
        <w:ind w:left="0" w:firstLine="0"/>
        <w:jc w:val="both"/>
        <w:rPr>
          <w:sz w:val="32"/>
          <w:szCs w:val="32"/>
        </w:rPr>
      </w:pPr>
      <w:r w:rsidRPr="0015588A">
        <w:rPr>
          <w:sz w:val="32"/>
          <w:szCs w:val="32"/>
        </w:rPr>
        <w:t>Усиливающая аппаратура;</w:t>
      </w:r>
    </w:p>
    <w:p w:rsidR="007820BF" w:rsidRPr="0015588A" w:rsidRDefault="00A61DB2" w:rsidP="00780AC4">
      <w:pPr>
        <w:numPr>
          <w:ilvl w:val="0"/>
          <w:numId w:val="2"/>
        </w:numPr>
        <w:spacing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Кабинет с мини сценой</w:t>
      </w:r>
      <w:r w:rsidR="007820BF" w:rsidRPr="0015588A">
        <w:rPr>
          <w:sz w:val="32"/>
          <w:szCs w:val="32"/>
        </w:rPr>
        <w:t>;</w:t>
      </w:r>
    </w:p>
    <w:p w:rsidR="007820BF" w:rsidRPr="0015588A" w:rsidRDefault="00A61DB2" w:rsidP="00780AC4">
      <w:pPr>
        <w:numPr>
          <w:ilvl w:val="0"/>
          <w:numId w:val="2"/>
        </w:numPr>
        <w:spacing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Фортепиано</w:t>
      </w:r>
      <w:r w:rsidR="007820BF" w:rsidRPr="0015588A">
        <w:rPr>
          <w:sz w:val="32"/>
          <w:szCs w:val="32"/>
        </w:rPr>
        <w:t>.</w:t>
      </w:r>
    </w:p>
    <w:p w:rsidR="007820BF" w:rsidRDefault="002C6839" w:rsidP="00780AC4">
      <w:pPr>
        <w:spacing w:line="240" w:lineRule="auto"/>
        <w:rPr>
          <w:sz w:val="32"/>
          <w:szCs w:val="32"/>
        </w:rPr>
      </w:pPr>
      <w:r w:rsidRPr="00C01C4D">
        <w:rPr>
          <w:rFonts w:eastAsia="Times New Roman"/>
          <w:b/>
          <w:bCs/>
          <w:sz w:val="32"/>
          <w:lang w:eastAsia="ru-RU"/>
        </w:rPr>
        <w:t>Методы оценки результатов освоения программы</w:t>
      </w:r>
      <w:r w:rsidRPr="00C01C4D">
        <w:rPr>
          <w:rFonts w:eastAsia="Times New Roman"/>
          <w:bCs/>
          <w:sz w:val="32"/>
          <w:lang w:eastAsia="ru-RU"/>
        </w:rPr>
        <w:t xml:space="preserve">: </w:t>
      </w:r>
    </w:p>
    <w:p w:rsidR="007820BF" w:rsidRPr="00595E70" w:rsidRDefault="007820BF" w:rsidP="00780A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595E70">
        <w:rPr>
          <w:sz w:val="32"/>
          <w:szCs w:val="32"/>
        </w:rPr>
        <w:t>тесты, беседы с детьми,</w:t>
      </w:r>
    </w:p>
    <w:p w:rsidR="007820BF" w:rsidRPr="00595E70" w:rsidRDefault="007820BF" w:rsidP="00780A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595E70">
        <w:rPr>
          <w:sz w:val="32"/>
          <w:szCs w:val="32"/>
        </w:rPr>
        <w:t xml:space="preserve"> наблюдение за участием детей в музыкальных конкурсах и праздниках,</w:t>
      </w:r>
    </w:p>
    <w:p w:rsidR="007820BF" w:rsidRPr="00595E70" w:rsidRDefault="007820BF" w:rsidP="00780A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95E70">
        <w:rPr>
          <w:sz w:val="32"/>
          <w:szCs w:val="32"/>
        </w:rPr>
        <w:t xml:space="preserve">предоставление самостоятельного выбора произведений для разучивания и исполнения, </w:t>
      </w:r>
    </w:p>
    <w:p w:rsidR="007820BF" w:rsidRDefault="007820BF" w:rsidP="00780A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595E70">
        <w:rPr>
          <w:sz w:val="32"/>
          <w:szCs w:val="32"/>
        </w:rPr>
        <w:t xml:space="preserve"> наблюдение и беседы с учащимися и их родителями на музыкальных праздниках и конкурсах.</w:t>
      </w:r>
    </w:p>
    <w:p w:rsidR="002C6839" w:rsidRPr="00C01C4D" w:rsidRDefault="002C6839" w:rsidP="00780AC4">
      <w:pPr>
        <w:spacing w:line="240" w:lineRule="auto"/>
        <w:jc w:val="both"/>
        <w:rPr>
          <w:rFonts w:eastAsia="Times New Roman"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>Формы оценки результатов освоения программы:</w:t>
      </w:r>
      <w:r w:rsidRPr="00C01C4D">
        <w:rPr>
          <w:rFonts w:eastAsia="Times New Roman"/>
          <w:sz w:val="32"/>
          <w:lang w:eastAsia="ru-RU"/>
        </w:rPr>
        <w:t xml:space="preserve"> </w:t>
      </w:r>
    </w:p>
    <w:p w:rsidR="007820BF" w:rsidRPr="00D60D69" w:rsidRDefault="007820BF" w:rsidP="00780AC4">
      <w:pPr>
        <w:pStyle w:val="Default"/>
        <w:rPr>
          <w:bCs/>
          <w:sz w:val="32"/>
          <w:szCs w:val="32"/>
        </w:rPr>
      </w:pPr>
      <w:r>
        <w:rPr>
          <w:sz w:val="32"/>
          <w:szCs w:val="32"/>
        </w:rPr>
        <w:t>-</w:t>
      </w:r>
      <w:r w:rsidRPr="00D60D69">
        <w:rPr>
          <w:sz w:val="32"/>
          <w:szCs w:val="32"/>
        </w:rPr>
        <w:t xml:space="preserve"> открыт</w:t>
      </w:r>
      <w:r>
        <w:rPr>
          <w:sz w:val="32"/>
          <w:szCs w:val="32"/>
        </w:rPr>
        <w:t xml:space="preserve">ые </w:t>
      </w:r>
      <w:r w:rsidRPr="00D60D69">
        <w:rPr>
          <w:sz w:val="32"/>
          <w:szCs w:val="32"/>
        </w:rPr>
        <w:t>заняти</w:t>
      </w:r>
      <w:r>
        <w:rPr>
          <w:sz w:val="32"/>
          <w:szCs w:val="32"/>
        </w:rPr>
        <w:t>я</w:t>
      </w:r>
      <w:r w:rsidRPr="00D60D69">
        <w:rPr>
          <w:sz w:val="32"/>
          <w:szCs w:val="32"/>
        </w:rPr>
        <w:t xml:space="preserve"> для родителей</w:t>
      </w:r>
    </w:p>
    <w:p w:rsidR="007820BF" w:rsidRPr="00D60D69" w:rsidRDefault="007820BF" w:rsidP="00780AC4">
      <w:pPr>
        <w:pStyle w:val="Default"/>
        <w:tabs>
          <w:tab w:val="center" w:pos="4677"/>
          <w:tab w:val="right" w:pos="9355"/>
        </w:tabs>
        <w:rPr>
          <w:sz w:val="32"/>
          <w:szCs w:val="32"/>
        </w:rPr>
      </w:pPr>
      <w:r>
        <w:rPr>
          <w:b/>
          <w:sz w:val="40"/>
          <w:szCs w:val="32"/>
        </w:rPr>
        <w:t>-</w:t>
      </w:r>
      <w:r w:rsidRPr="00D60D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вокальные </w:t>
      </w:r>
      <w:r w:rsidRPr="00D60D69">
        <w:rPr>
          <w:sz w:val="32"/>
          <w:szCs w:val="32"/>
        </w:rPr>
        <w:t>конкурс</w:t>
      </w:r>
      <w:r>
        <w:rPr>
          <w:sz w:val="32"/>
          <w:szCs w:val="32"/>
        </w:rPr>
        <w:t>ы, фестивали (наличие грамот, дипломов)</w:t>
      </w:r>
    </w:p>
    <w:p w:rsidR="007820BF" w:rsidRPr="00D60D69" w:rsidRDefault="007820BF" w:rsidP="00780AC4">
      <w:pPr>
        <w:spacing w:line="240" w:lineRule="auto"/>
        <w:rPr>
          <w:sz w:val="32"/>
          <w:szCs w:val="32"/>
        </w:rPr>
      </w:pPr>
      <w:r w:rsidRPr="00D60D69">
        <w:rPr>
          <w:b/>
          <w:sz w:val="32"/>
          <w:szCs w:val="32"/>
        </w:rPr>
        <w:t>-</w:t>
      </w:r>
      <w:r w:rsidRPr="00D60D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участие в </w:t>
      </w:r>
      <w:r w:rsidRPr="00D60D69">
        <w:rPr>
          <w:sz w:val="32"/>
          <w:szCs w:val="32"/>
        </w:rPr>
        <w:t>концерт</w:t>
      </w:r>
      <w:r>
        <w:rPr>
          <w:sz w:val="32"/>
          <w:szCs w:val="32"/>
        </w:rPr>
        <w:t>ах</w:t>
      </w:r>
    </w:p>
    <w:p w:rsidR="007820BF" w:rsidRDefault="007820BF" w:rsidP="00780AC4">
      <w:pPr>
        <w:spacing w:line="240" w:lineRule="auto"/>
        <w:rPr>
          <w:sz w:val="32"/>
          <w:szCs w:val="32"/>
        </w:rPr>
      </w:pPr>
      <w:r w:rsidRPr="00D60D69">
        <w:rPr>
          <w:sz w:val="32"/>
          <w:szCs w:val="32"/>
        </w:rPr>
        <w:t>- итоговое мероприятие</w:t>
      </w:r>
    </w:p>
    <w:p w:rsidR="002C6839" w:rsidRPr="00C01C4D" w:rsidRDefault="002C6839" w:rsidP="00780AC4">
      <w:pPr>
        <w:spacing w:line="240" w:lineRule="auto"/>
        <w:jc w:val="both"/>
        <w:rPr>
          <w:rFonts w:eastAsia="Times New Roman"/>
          <w:b/>
          <w:bCs/>
          <w:sz w:val="32"/>
          <w:lang w:eastAsia="ru-RU"/>
        </w:rPr>
      </w:pPr>
      <w:r w:rsidRPr="00C01C4D">
        <w:rPr>
          <w:rFonts w:eastAsia="Times New Roman"/>
          <w:b/>
          <w:bCs/>
          <w:sz w:val="32"/>
          <w:lang w:eastAsia="ru-RU"/>
        </w:rPr>
        <w:t xml:space="preserve">Планируемые образовательные результаты: </w:t>
      </w:r>
    </w:p>
    <w:p w:rsidR="0098087D" w:rsidRDefault="0098087D" w:rsidP="00780AC4">
      <w:pPr>
        <w:spacing w:line="240" w:lineRule="auto"/>
        <w:jc w:val="both"/>
        <w:rPr>
          <w:sz w:val="32"/>
          <w:szCs w:val="32"/>
        </w:rPr>
      </w:pPr>
      <w:r w:rsidRPr="00D94E24">
        <w:rPr>
          <w:b/>
          <w:bCs/>
          <w:sz w:val="32"/>
          <w:szCs w:val="32"/>
        </w:rPr>
        <w:t xml:space="preserve">Личностные </w:t>
      </w:r>
      <w:r w:rsidRPr="00D94E24">
        <w:rPr>
          <w:sz w:val="32"/>
          <w:szCs w:val="32"/>
        </w:rPr>
        <w:t>- 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98087D" w:rsidRPr="001928A9" w:rsidRDefault="0098087D" w:rsidP="00780AC4">
      <w:pPr>
        <w:spacing w:line="240" w:lineRule="auto"/>
        <w:jc w:val="both"/>
        <w:rPr>
          <w:sz w:val="8"/>
          <w:szCs w:val="8"/>
        </w:rPr>
      </w:pPr>
    </w:p>
    <w:p w:rsidR="0098087D" w:rsidRDefault="0098087D" w:rsidP="00780AC4">
      <w:pPr>
        <w:spacing w:line="240" w:lineRule="auto"/>
        <w:jc w:val="both"/>
        <w:rPr>
          <w:sz w:val="32"/>
          <w:szCs w:val="32"/>
        </w:rPr>
      </w:pPr>
      <w:r w:rsidRPr="00D94E24">
        <w:rPr>
          <w:b/>
          <w:bCs/>
          <w:sz w:val="32"/>
          <w:szCs w:val="32"/>
        </w:rPr>
        <w:t>Метапредметные</w:t>
      </w:r>
      <w:r w:rsidRPr="00D94E24">
        <w:rPr>
          <w:sz w:val="32"/>
          <w:szCs w:val="32"/>
        </w:rPr>
        <w:t xml:space="preserve"> - развитие мотивации к </w:t>
      </w:r>
      <w:r>
        <w:rPr>
          <w:sz w:val="32"/>
          <w:szCs w:val="32"/>
        </w:rPr>
        <w:t>вокальному творчеству</w:t>
      </w:r>
      <w:r w:rsidRPr="00D94E24">
        <w:rPr>
          <w:sz w:val="32"/>
          <w:szCs w:val="32"/>
        </w:rPr>
        <w:t>, потребности в саморазвитии, самостоятельности, ответствен</w:t>
      </w:r>
      <w:r>
        <w:rPr>
          <w:sz w:val="32"/>
          <w:szCs w:val="32"/>
        </w:rPr>
        <w:t>ности, активности, аккуратности</w:t>
      </w:r>
      <w:r w:rsidRPr="00D94E24">
        <w:rPr>
          <w:sz w:val="32"/>
          <w:szCs w:val="32"/>
        </w:rPr>
        <w:t>;</w:t>
      </w:r>
    </w:p>
    <w:p w:rsidR="0098087D" w:rsidRPr="001928A9" w:rsidRDefault="0098087D" w:rsidP="00780AC4">
      <w:pPr>
        <w:spacing w:line="240" w:lineRule="auto"/>
        <w:jc w:val="both"/>
        <w:rPr>
          <w:sz w:val="8"/>
          <w:szCs w:val="8"/>
        </w:rPr>
      </w:pPr>
    </w:p>
    <w:p w:rsidR="0098087D" w:rsidRDefault="0098087D" w:rsidP="00780AC4">
      <w:pPr>
        <w:spacing w:line="240" w:lineRule="auto"/>
        <w:jc w:val="both"/>
        <w:rPr>
          <w:sz w:val="32"/>
          <w:szCs w:val="32"/>
        </w:rPr>
      </w:pPr>
      <w:r w:rsidRPr="00D94E24">
        <w:rPr>
          <w:b/>
          <w:bCs/>
          <w:sz w:val="32"/>
          <w:szCs w:val="32"/>
        </w:rPr>
        <w:t>Образовательные (предметные)</w:t>
      </w:r>
      <w:r w:rsidRPr="00D94E24">
        <w:rPr>
          <w:sz w:val="32"/>
          <w:szCs w:val="32"/>
        </w:rPr>
        <w:t xml:space="preserve"> - развитие познавательного интереса к </w:t>
      </w:r>
      <w:r>
        <w:rPr>
          <w:sz w:val="32"/>
          <w:szCs w:val="32"/>
        </w:rPr>
        <w:t>искусству пения на материале искусства родного края</w:t>
      </w:r>
      <w:r w:rsidRPr="00D94E24">
        <w:rPr>
          <w:sz w:val="32"/>
          <w:szCs w:val="32"/>
        </w:rPr>
        <w:t xml:space="preserve">, включение в познавательную деятельность, </w:t>
      </w:r>
      <w:r>
        <w:rPr>
          <w:sz w:val="32"/>
          <w:szCs w:val="32"/>
        </w:rPr>
        <w:t>овладение</w:t>
      </w:r>
      <w:r w:rsidRPr="00D94E24">
        <w:rPr>
          <w:sz w:val="32"/>
          <w:szCs w:val="32"/>
        </w:rPr>
        <w:t xml:space="preserve"> </w:t>
      </w:r>
      <w:r>
        <w:rPr>
          <w:sz w:val="32"/>
          <w:szCs w:val="32"/>
        </w:rPr>
        <w:t>практическими умениями и</w:t>
      </w:r>
      <w:r w:rsidRPr="00D94E24">
        <w:rPr>
          <w:sz w:val="32"/>
          <w:szCs w:val="32"/>
        </w:rPr>
        <w:t xml:space="preserve"> навык</w:t>
      </w:r>
      <w:r>
        <w:rPr>
          <w:sz w:val="32"/>
          <w:szCs w:val="32"/>
        </w:rPr>
        <w:t>ами.</w:t>
      </w:r>
    </w:p>
    <w:p w:rsidR="007820BF" w:rsidRPr="007820BF" w:rsidRDefault="007820BF" w:rsidP="00780AC4">
      <w:pPr>
        <w:spacing w:line="240" w:lineRule="auto"/>
        <w:jc w:val="both"/>
        <w:rPr>
          <w:sz w:val="12"/>
          <w:szCs w:val="32"/>
        </w:rPr>
      </w:pPr>
    </w:p>
    <w:sectPr w:rsidR="007820BF" w:rsidRPr="007820BF" w:rsidSect="00C01C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275"/>
    <w:multiLevelType w:val="hybridMultilevel"/>
    <w:tmpl w:val="B602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39F6"/>
    <w:multiLevelType w:val="hybridMultilevel"/>
    <w:tmpl w:val="A0347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214C2"/>
    <w:multiLevelType w:val="multilevel"/>
    <w:tmpl w:val="0BA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6839"/>
    <w:rsid w:val="00281D70"/>
    <w:rsid w:val="002C6839"/>
    <w:rsid w:val="00317B93"/>
    <w:rsid w:val="00350347"/>
    <w:rsid w:val="0045684A"/>
    <w:rsid w:val="005E3A34"/>
    <w:rsid w:val="00676DEF"/>
    <w:rsid w:val="00780AC4"/>
    <w:rsid w:val="007820BF"/>
    <w:rsid w:val="0098087D"/>
    <w:rsid w:val="00A61DB2"/>
    <w:rsid w:val="00AD4C3A"/>
    <w:rsid w:val="00B667AF"/>
    <w:rsid w:val="00C01C4D"/>
    <w:rsid w:val="00CB7907"/>
    <w:rsid w:val="00D66E54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39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ДООЦ</cp:lastModifiedBy>
  <cp:revision>10</cp:revision>
  <cp:lastPrinted>2017-04-05T02:56:00Z</cp:lastPrinted>
  <dcterms:created xsi:type="dcterms:W3CDTF">2017-03-31T07:36:00Z</dcterms:created>
  <dcterms:modified xsi:type="dcterms:W3CDTF">2017-04-07T11:29:00Z</dcterms:modified>
</cp:coreProperties>
</file>